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24" w:rsidRDefault="00C55F24" w:rsidP="00C55F2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:rsidR="00C55F24" w:rsidRDefault="00C55F24" w:rsidP="00C55F24">
      <w:pPr>
        <w:pStyle w:val="a3"/>
        <w:ind w:firstLine="709"/>
        <w:rPr>
          <w:rFonts w:ascii="Times New Roman" w:hAnsi="Times New Roman" w:cs="Times New Roman"/>
          <w:b/>
        </w:rPr>
      </w:pPr>
    </w:p>
    <w:p w:rsidR="00C55F24" w:rsidRDefault="00C55F24" w:rsidP="00C55F24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 раскрыта  в  соответствии  со  статьями  8  и  8.1.  Федерального  закона  от  17.08.1995  года  № 147-ФЗ  «О  естественных  монополиях», Постановлением  Правительства  РФ  от  30.12. 2009  года  № 1140  «Об  утверждении  стандартов  раскрытия  информации  организациями  коммунального  комплекса  и  субъектами  естественных  монополий, осуществляющими  деятельность  в  сфере  оказания  услуг  по  передаче  тепловой  энергии».</w:t>
      </w: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Пункт 18.  Информация  о  наличии  (отсутствии)  технической  возможности  доступа  к  регулируемым  товарам  и  услугам  регулируемых  организаций, а  также  о  регистрации  и  ходе  реализации  заявок  на  подключение  к  системе  теплоснабжения </w:t>
      </w:r>
    </w:p>
    <w:p w:rsidR="002E3D51" w:rsidRDefault="002E3D51" w:rsidP="002E3D51">
      <w:pPr>
        <w:rPr>
          <w:rFonts w:ascii="Times New Roman" w:hAnsi="Times New Roman" w:cs="Times New Roman"/>
          <w:b/>
          <w:u w:val="single"/>
        </w:rPr>
      </w:pPr>
    </w:p>
    <w:p w:rsidR="002E3D51" w:rsidRPr="002E3D51" w:rsidRDefault="002E3D51" w:rsidP="002E3D51">
      <w:pPr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>Информация по состоянию  на  31.</w:t>
      </w:r>
      <w:r w:rsidR="0068548D">
        <w:rPr>
          <w:rFonts w:ascii="Times New Roman" w:hAnsi="Times New Roman" w:cs="Times New Roman"/>
          <w:b/>
          <w:u w:val="single"/>
          <w:lang w:val="en-US"/>
        </w:rPr>
        <w:t>12</w:t>
      </w:r>
      <w:r w:rsidRPr="002E3D51">
        <w:rPr>
          <w:rFonts w:ascii="Times New Roman" w:hAnsi="Times New Roman" w:cs="Times New Roman"/>
          <w:b/>
          <w:u w:val="single"/>
        </w:rPr>
        <w:t>.2012 года</w:t>
      </w: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tbl>
      <w:tblPr>
        <w:tblStyle w:val="a4"/>
        <w:tblW w:w="9322" w:type="dxa"/>
        <w:tblLook w:val="04A0"/>
      </w:tblPr>
      <w:tblGrid>
        <w:gridCol w:w="1279"/>
        <w:gridCol w:w="5784"/>
        <w:gridCol w:w="2259"/>
      </w:tblGrid>
      <w:tr w:rsidR="00C55F24" w:rsidTr="00C55F24">
        <w:trPr>
          <w:trHeight w:val="99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Подпункт согласно п. 18 Стандартов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 показателя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Сведения</w:t>
            </w:r>
          </w:p>
        </w:tc>
      </w:tr>
      <w:tr w:rsidR="00C55F24" w:rsidTr="00C55F24">
        <w:trPr>
          <w:trHeight w:val="23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Количество  поданных  и  зарегистрированных  заявок  на  подключение  к  системе  теплоснабжения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C55F24">
        <w:trPr>
          <w:trHeight w:val="25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Количество  исполненных  заявок  на  подключение  к  системе  теплоснабжения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C55F24">
        <w:trPr>
          <w:trHeight w:val="23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Количество  заявок  на  подключение  к  системе  теплоснабжения, по  которым  принято  решение  об  отказе  в  подключении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C55F24">
        <w:trPr>
          <w:trHeight w:val="26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Резерв  мощности  системы  теплоснабжения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600%</w:t>
            </w:r>
          </w:p>
        </w:tc>
      </w:tr>
    </w:tbl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sectPr w:rsidR="00C55F24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F24"/>
    <w:rsid w:val="00007EFA"/>
    <w:rsid w:val="002E3D51"/>
    <w:rsid w:val="0038497F"/>
    <w:rsid w:val="005660BA"/>
    <w:rsid w:val="0068548D"/>
    <w:rsid w:val="007936D1"/>
    <w:rsid w:val="00C5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PetrenkoIS</dc:creator>
  <cp:keywords/>
  <dc:description/>
  <cp:lastModifiedBy>KulebakinaNV</cp:lastModifiedBy>
  <cp:revision>5</cp:revision>
  <dcterms:created xsi:type="dcterms:W3CDTF">2012-03-30T08:16:00Z</dcterms:created>
  <dcterms:modified xsi:type="dcterms:W3CDTF">2013-02-26T03:58:00Z</dcterms:modified>
</cp:coreProperties>
</file>